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45" w:rsidRPr="000F377A" w:rsidRDefault="00106445" w:rsidP="00106445">
      <w:pPr>
        <w:autoSpaceDN w:val="0"/>
        <w:jc w:val="center"/>
        <w:rPr>
          <w:sz w:val="28"/>
          <w:lang w:eastAsia="ru-RU"/>
        </w:rPr>
      </w:pPr>
      <w:r w:rsidRPr="000F377A">
        <w:rPr>
          <w:sz w:val="28"/>
          <w:szCs w:val="28"/>
          <w:lang w:eastAsia="ru-RU"/>
        </w:rPr>
        <w:t xml:space="preserve">Администрация Мордовского </w:t>
      </w:r>
    </w:p>
    <w:p w:rsidR="00106445" w:rsidRPr="000F377A" w:rsidRDefault="00106445" w:rsidP="00106445">
      <w:pPr>
        <w:autoSpaceDN w:val="0"/>
        <w:jc w:val="center"/>
        <w:rPr>
          <w:sz w:val="28"/>
          <w:lang w:eastAsia="ru-RU"/>
        </w:rPr>
      </w:pPr>
      <w:r w:rsidRPr="000F377A">
        <w:rPr>
          <w:sz w:val="28"/>
          <w:szCs w:val="28"/>
          <w:lang w:eastAsia="ru-RU"/>
        </w:rPr>
        <w:t xml:space="preserve">муниципального округа </w:t>
      </w:r>
    </w:p>
    <w:p w:rsidR="00106445" w:rsidRDefault="00106445" w:rsidP="00106445">
      <w:pPr>
        <w:jc w:val="center"/>
        <w:rPr>
          <w:sz w:val="28"/>
          <w:szCs w:val="28"/>
          <w:lang w:eastAsia="ru-RU"/>
        </w:rPr>
      </w:pPr>
      <w:r w:rsidRPr="000F377A">
        <w:rPr>
          <w:sz w:val="28"/>
          <w:szCs w:val="28"/>
          <w:lang w:eastAsia="ru-RU"/>
        </w:rPr>
        <w:t>Тамбовской области</w:t>
      </w:r>
    </w:p>
    <w:p w:rsidR="00106445" w:rsidRDefault="00106445" w:rsidP="00106445">
      <w:pPr>
        <w:jc w:val="center"/>
        <w:rPr>
          <w:sz w:val="28"/>
          <w:szCs w:val="28"/>
          <w:lang w:eastAsia="ru-RU"/>
        </w:rPr>
      </w:pPr>
    </w:p>
    <w:p w:rsidR="00106445" w:rsidRDefault="00106445" w:rsidP="00106445">
      <w:pPr>
        <w:jc w:val="center"/>
        <w:rPr>
          <w:sz w:val="28"/>
          <w:szCs w:val="28"/>
        </w:rPr>
      </w:pPr>
    </w:p>
    <w:p w:rsidR="00106445" w:rsidRDefault="00106445" w:rsidP="00106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06445" w:rsidRDefault="00106445" w:rsidP="00106445">
      <w:pPr>
        <w:rPr>
          <w:sz w:val="28"/>
          <w:szCs w:val="28"/>
        </w:rPr>
      </w:pPr>
    </w:p>
    <w:p w:rsidR="00106445" w:rsidRDefault="00325E86" w:rsidP="00106445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106445">
        <w:rPr>
          <w:sz w:val="28"/>
          <w:szCs w:val="28"/>
        </w:rPr>
        <w:t>.0</w:t>
      </w:r>
      <w:r w:rsidR="002D09A0">
        <w:rPr>
          <w:sz w:val="28"/>
          <w:szCs w:val="28"/>
        </w:rPr>
        <w:t>8</w:t>
      </w:r>
      <w:r w:rsidR="00106445">
        <w:rPr>
          <w:sz w:val="28"/>
          <w:szCs w:val="28"/>
        </w:rPr>
        <w:t xml:space="preserve">.2024                                        </w:t>
      </w:r>
      <w:proofErr w:type="spellStart"/>
      <w:r w:rsidR="00106445">
        <w:rPr>
          <w:sz w:val="28"/>
          <w:szCs w:val="28"/>
        </w:rPr>
        <w:t>р.п.Мордово</w:t>
      </w:r>
      <w:proofErr w:type="spellEnd"/>
      <w:r w:rsidR="00106445">
        <w:rPr>
          <w:sz w:val="28"/>
          <w:szCs w:val="28"/>
        </w:rPr>
        <w:tab/>
      </w:r>
      <w:r w:rsidR="00106445">
        <w:rPr>
          <w:sz w:val="28"/>
          <w:szCs w:val="28"/>
        </w:rPr>
        <w:tab/>
      </w:r>
      <w:r w:rsidR="00106445">
        <w:rPr>
          <w:sz w:val="28"/>
          <w:szCs w:val="28"/>
        </w:rPr>
        <w:tab/>
        <w:t xml:space="preserve">               № </w:t>
      </w:r>
      <w:r>
        <w:rPr>
          <w:sz w:val="28"/>
          <w:szCs w:val="28"/>
        </w:rPr>
        <w:t>1095</w:t>
      </w:r>
    </w:p>
    <w:p w:rsidR="00106445" w:rsidRDefault="00106445" w:rsidP="00106445">
      <w:pPr>
        <w:pStyle w:val="a4"/>
        <w:rPr>
          <w:rStyle w:val="a3"/>
          <w:color w:val="000000"/>
          <w:szCs w:val="28"/>
        </w:rPr>
      </w:pPr>
    </w:p>
    <w:p w:rsidR="00106445" w:rsidRDefault="00106445" w:rsidP="001064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6445">
        <w:rPr>
          <w:sz w:val="28"/>
          <w:szCs w:val="28"/>
        </w:rPr>
        <w:t>Об утверждении организационно</w:t>
      </w:r>
      <w:r>
        <w:rPr>
          <w:sz w:val="28"/>
          <w:szCs w:val="28"/>
        </w:rPr>
        <w:t>-</w:t>
      </w:r>
      <w:r w:rsidRPr="00106445">
        <w:rPr>
          <w:sz w:val="28"/>
          <w:szCs w:val="28"/>
        </w:rPr>
        <w:t>технологической модели</w:t>
      </w:r>
    </w:p>
    <w:p w:rsidR="00106445" w:rsidRDefault="00106445" w:rsidP="00106445">
      <w:pPr>
        <w:rPr>
          <w:sz w:val="28"/>
          <w:szCs w:val="28"/>
        </w:rPr>
      </w:pPr>
      <w:r w:rsidRPr="00106445">
        <w:rPr>
          <w:sz w:val="28"/>
          <w:szCs w:val="28"/>
        </w:rPr>
        <w:t xml:space="preserve"> проведения школьного этапа всероссийско</w:t>
      </w:r>
      <w:r>
        <w:rPr>
          <w:sz w:val="28"/>
          <w:szCs w:val="28"/>
        </w:rPr>
        <w:t>й олимпиады</w:t>
      </w:r>
    </w:p>
    <w:p w:rsidR="00106445" w:rsidRDefault="00106445" w:rsidP="00106445">
      <w:pPr>
        <w:rPr>
          <w:sz w:val="28"/>
          <w:szCs w:val="28"/>
        </w:rPr>
      </w:pPr>
      <w:r>
        <w:rPr>
          <w:sz w:val="28"/>
          <w:szCs w:val="28"/>
        </w:rPr>
        <w:t xml:space="preserve"> школьников в 2024/25 учебном году</w:t>
      </w:r>
    </w:p>
    <w:p w:rsidR="00106445" w:rsidRDefault="00106445" w:rsidP="00106445">
      <w:pPr>
        <w:rPr>
          <w:sz w:val="28"/>
          <w:szCs w:val="28"/>
        </w:rPr>
      </w:pPr>
    </w:p>
    <w:p w:rsidR="00106445" w:rsidRDefault="00106445" w:rsidP="00106445">
      <w:pPr>
        <w:rPr>
          <w:sz w:val="28"/>
          <w:szCs w:val="28"/>
        </w:rPr>
      </w:pPr>
    </w:p>
    <w:p w:rsidR="00106445" w:rsidRPr="008E3EE9" w:rsidRDefault="00106445" w:rsidP="00106445">
      <w:pPr>
        <w:tabs>
          <w:tab w:val="left" w:pos="14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6445">
        <w:rPr>
          <w:sz w:val="28"/>
          <w:szCs w:val="28"/>
        </w:rPr>
        <w:t>В соответствии с приказ</w:t>
      </w:r>
      <w:r w:rsidR="001850F9">
        <w:rPr>
          <w:sz w:val="28"/>
          <w:szCs w:val="28"/>
        </w:rPr>
        <w:t>о</w:t>
      </w:r>
      <w:r w:rsidRPr="00106445">
        <w:rPr>
          <w:sz w:val="28"/>
          <w:szCs w:val="28"/>
        </w:rPr>
        <w:t xml:space="preserve">м Министерства просвещения Российской Федерации от 27.11.2020 № 678 «Об утверждении Порядка проведения всероссийской олимпиады школьников» и в целях организованного проведения </w:t>
      </w:r>
      <w:r w:rsidR="00F26580">
        <w:rPr>
          <w:sz w:val="28"/>
          <w:szCs w:val="28"/>
        </w:rPr>
        <w:t xml:space="preserve">школьного </w:t>
      </w:r>
      <w:r w:rsidRPr="00106445">
        <w:rPr>
          <w:sz w:val="28"/>
          <w:szCs w:val="28"/>
        </w:rPr>
        <w:t>этапа всероссийской олимпиаде школьников</w:t>
      </w:r>
      <w:r w:rsidR="00F26580">
        <w:rPr>
          <w:sz w:val="28"/>
          <w:szCs w:val="28"/>
        </w:rPr>
        <w:t xml:space="preserve"> в 2024/25 учебном году</w:t>
      </w:r>
      <w:r>
        <w:rPr>
          <w:sz w:val="28"/>
          <w:szCs w:val="28"/>
        </w:rPr>
        <w:t xml:space="preserve">, </w:t>
      </w:r>
      <w:r w:rsidRPr="008E3EE9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Мордовского муниципального округа</w:t>
      </w:r>
      <w:r w:rsidRPr="008E3EE9">
        <w:rPr>
          <w:color w:val="000000"/>
          <w:sz w:val="28"/>
          <w:szCs w:val="28"/>
        </w:rPr>
        <w:t xml:space="preserve"> постановляет</w:t>
      </w:r>
      <w:r w:rsidRPr="008E3EE9">
        <w:rPr>
          <w:sz w:val="28"/>
          <w:szCs w:val="28"/>
        </w:rPr>
        <w:t>:</w:t>
      </w:r>
    </w:p>
    <w:p w:rsidR="00F26580" w:rsidRDefault="00106445" w:rsidP="00106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06445">
        <w:rPr>
          <w:sz w:val="28"/>
          <w:szCs w:val="28"/>
        </w:rPr>
        <w:t xml:space="preserve">1.Утвердить организационно-технологическую модель проведения </w:t>
      </w:r>
      <w:r>
        <w:rPr>
          <w:sz w:val="28"/>
          <w:szCs w:val="28"/>
        </w:rPr>
        <w:t>школьного</w:t>
      </w:r>
      <w:r w:rsidRPr="00106445">
        <w:rPr>
          <w:sz w:val="28"/>
          <w:szCs w:val="28"/>
        </w:rPr>
        <w:t xml:space="preserve"> этапа всероссийской олимпиады школьников в 202</w:t>
      </w:r>
      <w:r>
        <w:rPr>
          <w:sz w:val="28"/>
          <w:szCs w:val="28"/>
        </w:rPr>
        <w:t>4</w:t>
      </w:r>
      <w:r w:rsidRPr="00106445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106445">
        <w:rPr>
          <w:sz w:val="28"/>
          <w:szCs w:val="28"/>
        </w:rPr>
        <w:t xml:space="preserve"> учебном году на территории </w:t>
      </w:r>
      <w:r>
        <w:rPr>
          <w:sz w:val="28"/>
          <w:szCs w:val="28"/>
        </w:rPr>
        <w:t>Мордовского муниципального округа,</w:t>
      </w:r>
      <w:r w:rsidRPr="00106445">
        <w:rPr>
          <w:sz w:val="28"/>
          <w:szCs w:val="28"/>
        </w:rPr>
        <w:t xml:space="preserve"> согласно приложению. </w:t>
      </w:r>
    </w:p>
    <w:p w:rsidR="00F26580" w:rsidRPr="00F26580" w:rsidRDefault="00F26580" w:rsidP="00F26580">
      <w:pPr>
        <w:jc w:val="both"/>
        <w:rPr>
          <w:sz w:val="28"/>
          <w:szCs w:val="28"/>
        </w:rPr>
      </w:pPr>
      <w:r>
        <w:t xml:space="preserve">   </w:t>
      </w:r>
      <w:r w:rsidR="00106445" w:rsidRPr="00F26580">
        <w:rPr>
          <w:sz w:val="28"/>
          <w:szCs w:val="28"/>
        </w:rPr>
        <w:t>2.</w:t>
      </w:r>
      <w:r w:rsidRPr="00F26580">
        <w:rPr>
          <w:sz w:val="28"/>
          <w:szCs w:val="28"/>
        </w:rPr>
        <w:t xml:space="preserve"> Контроль за исполнением настоящего постановления возложить на </w:t>
      </w:r>
      <w:proofErr w:type="spellStart"/>
      <w:r w:rsidRPr="00F26580">
        <w:rPr>
          <w:sz w:val="28"/>
          <w:szCs w:val="28"/>
        </w:rPr>
        <w:t>и.</w:t>
      </w:r>
      <w:proofErr w:type="gramStart"/>
      <w:r w:rsidRPr="00F26580">
        <w:rPr>
          <w:sz w:val="28"/>
          <w:szCs w:val="28"/>
        </w:rPr>
        <w:t>о.заместителя</w:t>
      </w:r>
      <w:proofErr w:type="spellEnd"/>
      <w:proofErr w:type="gramEnd"/>
      <w:r w:rsidRPr="00F26580">
        <w:rPr>
          <w:sz w:val="28"/>
          <w:szCs w:val="28"/>
        </w:rPr>
        <w:t xml:space="preserve"> главы администрации Мордовского муниципального округа М.А. </w:t>
      </w:r>
      <w:proofErr w:type="spellStart"/>
      <w:r w:rsidRPr="00F26580">
        <w:rPr>
          <w:sz w:val="28"/>
          <w:szCs w:val="28"/>
        </w:rPr>
        <w:t>Понкратову</w:t>
      </w:r>
      <w:proofErr w:type="spellEnd"/>
      <w:r w:rsidRPr="00F26580">
        <w:rPr>
          <w:sz w:val="28"/>
          <w:szCs w:val="28"/>
        </w:rPr>
        <w:t>.</w:t>
      </w:r>
    </w:p>
    <w:p w:rsidR="00F26580" w:rsidRDefault="00F26580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  <w:r w:rsidRPr="004D47E1">
        <w:rPr>
          <w:rFonts w:cs="Times New Roman"/>
          <w:i w:val="0"/>
          <w:sz w:val="28"/>
          <w:szCs w:val="28"/>
        </w:rPr>
        <w:t xml:space="preserve"> </w:t>
      </w:r>
    </w:p>
    <w:p w:rsidR="00F26580" w:rsidRPr="00324373" w:rsidRDefault="00324373" w:rsidP="00324373">
      <w:pPr>
        <w:rPr>
          <w:sz w:val="28"/>
          <w:szCs w:val="28"/>
        </w:rPr>
      </w:pPr>
      <w:r w:rsidRPr="00324373">
        <w:rPr>
          <w:sz w:val="28"/>
          <w:szCs w:val="28"/>
        </w:rPr>
        <w:t>Глава Мордовского</w:t>
      </w:r>
    </w:p>
    <w:p w:rsidR="00324373" w:rsidRPr="00324373" w:rsidRDefault="00324373" w:rsidP="00324373">
      <w:pPr>
        <w:rPr>
          <w:sz w:val="28"/>
          <w:szCs w:val="28"/>
        </w:rPr>
      </w:pPr>
      <w:r w:rsidRPr="00324373">
        <w:rPr>
          <w:sz w:val="28"/>
          <w:szCs w:val="28"/>
        </w:rPr>
        <w:t>муниципального округа</w:t>
      </w:r>
      <w:r>
        <w:t xml:space="preserve">                                                          </w:t>
      </w:r>
      <w:proofErr w:type="spellStart"/>
      <w:r w:rsidRPr="00324373">
        <w:rPr>
          <w:sz w:val="28"/>
          <w:szCs w:val="28"/>
        </w:rPr>
        <w:t>С.В.Манн</w:t>
      </w:r>
      <w:proofErr w:type="spellEnd"/>
    </w:p>
    <w:p w:rsidR="00F26580" w:rsidRDefault="00F26580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F26580" w:rsidRDefault="00F26580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325E86" w:rsidRDefault="00325E86" w:rsidP="00F26580">
      <w:pPr>
        <w:pStyle w:val="a5"/>
        <w:ind w:left="709"/>
        <w:jc w:val="right"/>
        <w:rPr>
          <w:rFonts w:cs="Times New Roman"/>
          <w:i w:val="0"/>
          <w:sz w:val="28"/>
          <w:szCs w:val="28"/>
        </w:rPr>
      </w:pPr>
    </w:p>
    <w:p w:rsidR="00F26580" w:rsidRPr="00A3549B" w:rsidRDefault="00F26580" w:rsidP="00F26580">
      <w:pPr>
        <w:pStyle w:val="a5"/>
        <w:ind w:left="709"/>
        <w:jc w:val="right"/>
        <w:rPr>
          <w:i w:val="0"/>
        </w:rPr>
      </w:pPr>
      <w:r w:rsidRPr="004D47E1">
        <w:rPr>
          <w:rFonts w:cs="Times New Roman"/>
          <w:i w:val="0"/>
          <w:sz w:val="28"/>
          <w:szCs w:val="28"/>
        </w:rPr>
        <w:t xml:space="preserve"> </w:t>
      </w:r>
      <w:r w:rsidRPr="00A3549B">
        <w:rPr>
          <w:i w:val="0"/>
          <w:sz w:val="28"/>
          <w:szCs w:val="28"/>
        </w:rPr>
        <w:t xml:space="preserve">Приложение </w:t>
      </w:r>
    </w:p>
    <w:p w:rsidR="00F26580" w:rsidRDefault="00F26580" w:rsidP="00F2658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26580" w:rsidRDefault="00F26580" w:rsidP="00F265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</w:t>
      </w:r>
    </w:p>
    <w:p w:rsidR="00F26580" w:rsidRDefault="00F26580" w:rsidP="00F26580">
      <w:pPr>
        <w:jc w:val="right"/>
      </w:pPr>
      <w:r>
        <w:rPr>
          <w:sz w:val="28"/>
          <w:szCs w:val="28"/>
        </w:rPr>
        <w:t xml:space="preserve">от </w:t>
      </w:r>
      <w:r w:rsidR="002D09A0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D09A0">
        <w:rPr>
          <w:sz w:val="28"/>
          <w:szCs w:val="28"/>
        </w:rPr>
        <w:t>8</w:t>
      </w:r>
      <w:r>
        <w:rPr>
          <w:sz w:val="28"/>
          <w:szCs w:val="28"/>
        </w:rPr>
        <w:t>.2024 г. №</w:t>
      </w:r>
      <w:r w:rsidR="004E6F3E">
        <w:rPr>
          <w:sz w:val="28"/>
          <w:szCs w:val="28"/>
        </w:rPr>
        <w:t>1095</w:t>
      </w:r>
      <w:r>
        <w:rPr>
          <w:sz w:val="28"/>
          <w:szCs w:val="28"/>
        </w:rPr>
        <w:t xml:space="preserve"> </w:t>
      </w:r>
    </w:p>
    <w:p w:rsidR="00F26580" w:rsidRDefault="00F26580" w:rsidP="00F26580">
      <w:pPr>
        <w:jc w:val="center"/>
        <w:rPr>
          <w:sz w:val="28"/>
          <w:szCs w:val="28"/>
        </w:rPr>
      </w:pPr>
    </w:p>
    <w:p w:rsidR="00F26580" w:rsidRDefault="00F26580" w:rsidP="00F26580">
      <w:pPr>
        <w:jc w:val="center"/>
        <w:rPr>
          <w:sz w:val="28"/>
          <w:szCs w:val="28"/>
        </w:rPr>
      </w:pPr>
    </w:p>
    <w:p w:rsidR="00106445" w:rsidRDefault="00F26580" w:rsidP="00F2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106445">
        <w:rPr>
          <w:sz w:val="28"/>
          <w:szCs w:val="28"/>
        </w:rPr>
        <w:t>рганизационно-технологическ</w:t>
      </w:r>
      <w:r>
        <w:rPr>
          <w:sz w:val="28"/>
          <w:szCs w:val="28"/>
        </w:rPr>
        <w:t>ая</w:t>
      </w:r>
      <w:r w:rsidRPr="00106445">
        <w:rPr>
          <w:sz w:val="28"/>
          <w:szCs w:val="28"/>
        </w:rPr>
        <w:t xml:space="preserve"> модель проведения </w:t>
      </w:r>
      <w:r>
        <w:rPr>
          <w:sz w:val="28"/>
          <w:szCs w:val="28"/>
        </w:rPr>
        <w:t>школьного</w:t>
      </w:r>
      <w:r w:rsidRPr="00106445">
        <w:rPr>
          <w:sz w:val="28"/>
          <w:szCs w:val="28"/>
        </w:rPr>
        <w:t xml:space="preserve"> этапа всероссийской олимпиады школьников в 202</w:t>
      </w:r>
      <w:r>
        <w:rPr>
          <w:sz w:val="28"/>
          <w:szCs w:val="28"/>
        </w:rPr>
        <w:t>4</w:t>
      </w:r>
      <w:r w:rsidRPr="00106445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106445">
        <w:rPr>
          <w:sz w:val="28"/>
          <w:szCs w:val="28"/>
        </w:rPr>
        <w:t xml:space="preserve"> учебном году на территории </w:t>
      </w:r>
      <w:r>
        <w:rPr>
          <w:sz w:val="28"/>
          <w:szCs w:val="28"/>
        </w:rPr>
        <w:t>Мордовского муниципального округа</w:t>
      </w:r>
    </w:p>
    <w:p w:rsidR="003E52D3" w:rsidRDefault="003E52D3" w:rsidP="003E52D3">
      <w:pPr>
        <w:ind w:firstLine="709"/>
        <w:jc w:val="center"/>
        <w:rPr>
          <w:sz w:val="28"/>
          <w:szCs w:val="28"/>
        </w:rPr>
      </w:pPr>
    </w:p>
    <w:p w:rsidR="003E52D3" w:rsidRDefault="003E52D3" w:rsidP="003E52D3">
      <w:pPr>
        <w:ind w:firstLine="709"/>
        <w:jc w:val="center"/>
        <w:rPr>
          <w:sz w:val="28"/>
          <w:szCs w:val="28"/>
        </w:rPr>
      </w:pPr>
    </w:p>
    <w:p w:rsidR="003E52D3" w:rsidRPr="007D18CA" w:rsidRDefault="003E52D3" w:rsidP="003E52D3">
      <w:pPr>
        <w:ind w:firstLine="709"/>
        <w:jc w:val="center"/>
        <w:rPr>
          <w:sz w:val="28"/>
          <w:szCs w:val="28"/>
        </w:rPr>
      </w:pPr>
      <w:r w:rsidRPr="007D18CA">
        <w:rPr>
          <w:sz w:val="28"/>
          <w:szCs w:val="28"/>
        </w:rPr>
        <w:t>1 Общие положения</w:t>
      </w:r>
    </w:p>
    <w:p w:rsidR="003E52D3" w:rsidRPr="007D18CA" w:rsidRDefault="003E52D3" w:rsidP="003E52D3">
      <w:pPr>
        <w:ind w:firstLine="709"/>
        <w:jc w:val="center"/>
        <w:rPr>
          <w:sz w:val="28"/>
          <w:szCs w:val="28"/>
        </w:rPr>
      </w:pPr>
    </w:p>
    <w:p w:rsidR="003E52D3" w:rsidRPr="003E52D3" w:rsidRDefault="003E52D3" w:rsidP="003E52D3">
      <w:pPr>
        <w:ind w:firstLine="709"/>
        <w:jc w:val="both"/>
        <w:rPr>
          <w:sz w:val="28"/>
          <w:szCs w:val="28"/>
        </w:rPr>
      </w:pPr>
      <w:r w:rsidRPr="007D18CA">
        <w:rPr>
          <w:sz w:val="28"/>
          <w:szCs w:val="28"/>
        </w:rPr>
        <w:t xml:space="preserve">1.1. Организационно-технологическая модель проведения школьного этапа всероссийской олимпиады школьников по общеобразовательным предметам (далее - олимпиада) в Мордовском </w:t>
      </w:r>
      <w:r>
        <w:rPr>
          <w:sz w:val="28"/>
          <w:szCs w:val="28"/>
        </w:rPr>
        <w:t>муниципальном округе</w:t>
      </w:r>
      <w:r w:rsidRPr="007D18CA">
        <w:rPr>
          <w:sz w:val="28"/>
          <w:szCs w:val="28"/>
        </w:rPr>
        <w:t xml:space="preserve"> Тамбовской области в 202</w:t>
      </w:r>
      <w:r>
        <w:rPr>
          <w:sz w:val="28"/>
          <w:szCs w:val="28"/>
        </w:rPr>
        <w:t>4</w:t>
      </w:r>
      <w:r w:rsidRPr="007D18CA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7D18CA">
        <w:rPr>
          <w:sz w:val="28"/>
          <w:szCs w:val="28"/>
        </w:rPr>
        <w:t xml:space="preserve"> учебном году разработана в соответствии</w:t>
      </w:r>
      <w:r>
        <w:rPr>
          <w:sz w:val="28"/>
          <w:szCs w:val="28"/>
        </w:rPr>
        <w:t xml:space="preserve"> </w:t>
      </w:r>
      <w:r w:rsidRPr="003E52D3">
        <w:rPr>
          <w:sz w:val="28"/>
          <w:szCs w:val="28"/>
        </w:rPr>
        <w:t>со следующими нормативными документами:</w:t>
      </w:r>
    </w:p>
    <w:p w:rsidR="003E52D3" w:rsidRDefault="00B41922" w:rsidP="003E5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18CA">
        <w:rPr>
          <w:sz w:val="28"/>
          <w:szCs w:val="28"/>
        </w:rPr>
        <w:t>риказом Министерства просвещения Российской Федерации от 27.11.2020 № 678</w:t>
      </w:r>
      <w:r>
        <w:rPr>
          <w:sz w:val="28"/>
          <w:szCs w:val="28"/>
        </w:rPr>
        <w:t xml:space="preserve"> «Об утверждении Порядка проведения </w:t>
      </w:r>
      <w:proofErr w:type="gramStart"/>
      <w:r>
        <w:rPr>
          <w:sz w:val="28"/>
          <w:szCs w:val="28"/>
        </w:rPr>
        <w:t>всероссийской  олимпиады</w:t>
      </w:r>
      <w:proofErr w:type="gramEnd"/>
      <w:r>
        <w:rPr>
          <w:sz w:val="28"/>
          <w:szCs w:val="28"/>
        </w:rPr>
        <w:t xml:space="preserve"> школьников» </w:t>
      </w:r>
      <w:r w:rsidR="003E52D3" w:rsidRPr="007D18CA">
        <w:rPr>
          <w:sz w:val="28"/>
          <w:szCs w:val="28"/>
        </w:rPr>
        <w:t xml:space="preserve"> (далее – Порядок);</w:t>
      </w:r>
    </w:p>
    <w:p w:rsidR="003E52D3" w:rsidRDefault="003E52D3" w:rsidP="003E52D3">
      <w:pPr>
        <w:ind w:firstLine="709"/>
        <w:jc w:val="both"/>
        <w:rPr>
          <w:sz w:val="28"/>
          <w:szCs w:val="28"/>
        </w:rPr>
      </w:pPr>
      <w:r w:rsidRPr="003E52D3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№2 «Об утверждении санитарных правил и норм СанПиН 1.2.4.3685-21 «Санитарно-эпидемиологические требования к организациям воспитания и обучения, отдыха и оздоровления детей и молодежи»;</w:t>
      </w:r>
    </w:p>
    <w:p w:rsidR="003E52D3" w:rsidRDefault="003E52D3" w:rsidP="003E52D3">
      <w:pPr>
        <w:ind w:firstLine="709"/>
        <w:jc w:val="both"/>
        <w:rPr>
          <w:sz w:val="28"/>
          <w:szCs w:val="28"/>
        </w:rPr>
      </w:pPr>
      <w:r w:rsidRPr="001C6806">
        <w:rPr>
          <w:sz w:val="28"/>
          <w:szCs w:val="28"/>
        </w:rPr>
        <w:t>приказ</w:t>
      </w:r>
      <w:r w:rsidR="001C6806">
        <w:rPr>
          <w:sz w:val="28"/>
          <w:szCs w:val="28"/>
        </w:rPr>
        <w:t>ом</w:t>
      </w:r>
      <w:r w:rsidRPr="001C6806">
        <w:rPr>
          <w:sz w:val="28"/>
          <w:szCs w:val="28"/>
        </w:rPr>
        <w:t xml:space="preserve"> Федеральной службы по надзору в сфере образования и науки от 26.08.2022 №924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(с изменениями от 16.02.2023 №236);</w:t>
      </w:r>
    </w:p>
    <w:p w:rsidR="001C6806" w:rsidRPr="001C6806" w:rsidRDefault="001C6806" w:rsidP="003E52D3">
      <w:pPr>
        <w:ind w:firstLine="709"/>
        <w:jc w:val="both"/>
        <w:rPr>
          <w:sz w:val="28"/>
          <w:szCs w:val="28"/>
        </w:rPr>
      </w:pPr>
      <w:r w:rsidRPr="001C6806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1C6806">
        <w:rPr>
          <w:sz w:val="28"/>
          <w:szCs w:val="28"/>
        </w:rPr>
        <w:t xml:space="preserve"> рекомендации Министерства просвещения Российской Федерации по проведению школьного и муниципального этапов всероссийской олимпиады школьников в 202</w:t>
      </w:r>
      <w:r>
        <w:rPr>
          <w:sz w:val="28"/>
          <w:szCs w:val="28"/>
        </w:rPr>
        <w:t>4</w:t>
      </w:r>
      <w:r w:rsidRPr="001C6806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1C6806">
        <w:rPr>
          <w:sz w:val="28"/>
          <w:szCs w:val="28"/>
        </w:rPr>
        <w:t xml:space="preserve"> учебном году;</w:t>
      </w:r>
    </w:p>
    <w:p w:rsidR="001C6806" w:rsidRPr="007D18CA" w:rsidRDefault="001C6806" w:rsidP="001C6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Тамбовской области от 05.07.2023 №352-3 «О внесении изменений в отдельные законодательные округи Тамбовской области».</w:t>
      </w:r>
    </w:p>
    <w:p w:rsidR="001C6806" w:rsidRDefault="001C6806" w:rsidP="003E5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1C6806">
        <w:rPr>
          <w:sz w:val="28"/>
          <w:szCs w:val="28"/>
        </w:rPr>
        <w:t>министерства образования и науки тамбовской области от 27.08.2024 «Об организации проведения школьного и муниципального этапов всероссийской олимпиады школьников в 2024/25 учебном году на территории Тамбовской области»</w:t>
      </w:r>
      <w:r>
        <w:rPr>
          <w:sz w:val="28"/>
          <w:szCs w:val="28"/>
        </w:rPr>
        <w:t>;</w:t>
      </w:r>
    </w:p>
    <w:p w:rsidR="003E52D3" w:rsidRDefault="003E52D3" w:rsidP="003E52D3">
      <w:pPr>
        <w:ind w:firstLine="709"/>
        <w:jc w:val="both"/>
        <w:rPr>
          <w:sz w:val="28"/>
          <w:szCs w:val="28"/>
        </w:rPr>
      </w:pPr>
      <w:r w:rsidRPr="007D18CA">
        <w:rPr>
          <w:sz w:val="28"/>
          <w:szCs w:val="28"/>
        </w:rPr>
        <w:lastRenderedPageBreak/>
        <w:t xml:space="preserve">1.2. Школьный этап олимпиады проводится по заданиям, разработанным для обучающихся 5-11 классов (по русскому языку и математике – для 4-11 классов). </w:t>
      </w:r>
    </w:p>
    <w:p w:rsidR="003E52D3" w:rsidRPr="007D18CA" w:rsidRDefault="003E52D3" w:rsidP="003E5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Форма проведения олимпиады-очная.</w:t>
      </w:r>
    </w:p>
    <w:p w:rsidR="003E52D3" w:rsidRPr="007D18CA" w:rsidRDefault="003E52D3" w:rsidP="003E52D3">
      <w:pPr>
        <w:ind w:firstLine="709"/>
        <w:jc w:val="both"/>
        <w:rPr>
          <w:sz w:val="28"/>
          <w:szCs w:val="28"/>
        </w:rPr>
      </w:pPr>
      <w:r w:rsidRPr="00B41922">
        <w:rPr>
          <w:sz w:val="28"/>
          <w:szCs w:val="28"/>
        </w:rPr>
        <w:t>1.4. Методическое обеспечение школьного этапа олимпиады</w:t>
      </w:r>
      <w:r w:rsidRPr="007D18CA">
        <w:rPr>
          <w:sz w:val="28"/>
          <w:szCs w:val="28"/>
        </w:rPr>
        <w:t xml:space="preserve"> осуществляют муниципальные предметно-методические комиссии по каждому общеобразовательному предмету. Муниципальные предметно-методические комиссии разрабатывают олимпиадные задания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</w:t>
      </w:r>
      <w:r w:rsidR="00E04ECC">
        <w:rPr>
          <w:sz w:val="28"/>
          <w:szCs w:val="28"/>
        </w:rPr>
        <w:t xml:space="preserve"> </w:t>
      </w:r>
      <w:bookmarkStart w:id="0" w:name="_GoBack"/>
      <w:r w:rsidR="00E04ECC" w:rsidRPr="004648A5">
        <w:rPr>
          <w:color w:val="FF0000"/>
          <w:sz w:val="28"/>
          <w:szCs w:val="28"/>
        </w:rPr>
        <w:t>труду (</w:t>
      </w:r>
      <w:r w:rsidRPr="004648A5">
        <w:rPr>
          <w:color w:val="FF0000"/>
          <w:sz w:val="28"/>
          <w:szCs w:val="28"/>
        </w:rPr>
        <w:t>технологии</w:t>
      </w:r>
      <w:r w:rsidR="00E04ECC" w:rsidRPr="004648A5">
        <w:rPr>
          <w:color w:val="FF0000"/>
          <w:sz w:val="28"/>
          <w:szCs w:val="28"/>
        </w:rPr>
        <w:t>)</w:t>
      </w:r>
      <w:r w:rsidRPr="004648A5">
        <w:rPr>
          <w:color w:val="FF0000"/>
          <w:sz w:val="28"/>
          <w:szCs w:val="28"/>
        </w:rPr>
        <w:t xml:space="preserve">, основам безопасности </w:t>
      </w:r>
      <w:r w:rsidR="006D5BFC" w:rsidRPr="004648A5">
        <w:rPr>
          <w:color w:val="FF0000"/>
          <w:sz w:val="28"/>
          <w:szCs w:val="28"/>
        </w:rPr>
        <w:t>и защиты Родины</w:t>
      </w:r>
      <w:bookmarkEnd w:id="0"/>
      <w:r w:rsidRPr="007D18CA">
        <w:rPr>
          <w:sz w:val="28"/>
          <w:szCs w:val="28"/>
        </w:rPr>
        <w:t>, а также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организации и проведению школьного и муниципального этапов всероссийской олимпиады школьников в 202</w:t>
      </w:r>
      <w:r w:rsidR="007607B7">
        <w:rPr>
          <w:sz w:val="28"/>
          <w:szCs w:val="28"/>
        </w:rPr>
        <w:t>4</w:t>
      </w:r>
      <w:r w:rsidRPr="007D18CA">
        <w:rPr>
          <w:sz w:val="28"/>
          <w:szCs w:val="28"/>
        </w:rPr>
        <w:t>/2</w:t>
      </w:r>
      <w:r w:rsidR="007607B7">
        <w:rPr>
          <w:sz w:val="28"/>
          <w:szCs w:val="28"/>
        </w:rPr>
        <w:t>5</w:t>
      </w:r>
      <w:r w:rsidRPr="007D18CA">
        <w:rPr>
          <w:sz w:val="28"/>
          <w:szCs w:val="28"/>
        </w:rPr>
        <w:t xml:space="preserve"> учебном году.</w:t>
      </w:r>
    </w:p>
    <w:p w:rsidR="003E52D3" w:rsidRPr="007D18CA" w:rsidRDefault="003E52D3" w:rsidP="003E52D3">
      <w:pPr>
        <w:ind w:firstLine="709"/>
        <w:jc w:val="both"/>
        <w:rPr>
          <w:sz w:val="28"/>
          <w:szCs w:val="28"/>
        </w:rPr>
      </w:pPr>
      <w:r w:rsidRPr="007D18C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D18CA">
        <w:rPr>
          <w:sz w:val="28"/>
          <w:szCs w:val="28"/>
        </w:rPr>
        <w:t>. Методическое обеспечение школьного этапа олимпиады по общеобразовательным предметам: математике, физике, химии, информатике, биологии, астрономии осуществляют региональные предметно-методические комиссии по соотве</w:t>
      </w:r>
      <w:r>
        <w:rPr>
          <w:sz w:val="28"/>
          <w:szCs w:val="28"/>
        </w:rPr>
        <w:t>т</w:t>
      </w:r>
      <w:r w:rsidRPr="007D18CA">
        <w:rPr>
          <w:sz w:val="28"/>
          <w:szCs w:val="28"/>
        </w:rPr>
        <w:t xml:space="preserve">ствующему общеобразовательному предмету. </w:t>
      </w:r>
    </w:p>
    <w:p w:rsidR="003E52D3" w:rsidRDefault="003E52D3" w:rsidP="003E52D3">
      <w:pPr>
        <w:ind w:firstLine="709"/>
        <w:jc w:val="both"/>
        <w:rPr>
          <w:sz w:val="28"/>
          <w:szCs w:val="28"/>
        </w:rPr>
      </w:pPr>
      <w:r w:rsidRPr="007D18C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D18CA">
        <w:rPr>
          <w:sz w:val="28"/>
          <w:szCs w:val="28"/>
        </w:rPr>
        <w:t>. Муниципальные предметно-методические комиссии по испанскому, китайскому, итальянскому языкам могут не создаваться, а их функции будут выполнять соответс</w:t>
      </w:r>
      <w:r>
        <w:rPr>
          <w:sz w:val="28"/>
          <w:szCs w:val="28"/>
        </w:rPr>
        <w:t>т</w:t>
      </w:r>
      <w:r w:rsidRPr="007D18CA">
        <w:rPr>
          <w:sz w:val="28"/>
          <w:szCs w:val="28"/>
        </w:rPr>
        <w:t>вующие региональные предметно-методические комиссии.</w:t>
      </w:r>
    </w:p>
    <w:p w:rsidR="00FE1C7F" w:rsidRPr="00DC3BF3" w:rsidRDefault="00FE1C7F" w:rsidP="00FE1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FE1C7F">
        <w:rPr>
          <w:sz w:val="28"/>
          <w:szCs w:val="28"/>
        </w:rPr>
        <w:t xml:space="preserve"> </w:t>
      </w:r>
      <w:r w:rsidRPr="00FE1C7F">
        <w:rPr>
          <w:color w:val="C00000"/>
          <w:sz w:val="28"/>
          <w:szCs w:val="28"/>
        </w:rPr>
        <w:t>Во время проведения Олимпиады организаторам, оргкомитету, жюри, техническим специалистам, общественным наблюдателям запрещается использование средств связи.</w:t>
      </w:r>
    </w:p>
    <w:p w:rsidR="00FE1C7F" w:rsidRDefault="00FE1C7F" w:rsidP="003E52D3">
      <w:pPr>
        <w:ind w:firstLine="709"/>
        <w:jc w:val="both"/>
        <w:rPr>
          <w:sz w:val="28"/>
          <w:szCs w:val="28"/>
        </w:rPr>
      </w:pPr>
    </w:p>
    <w:p w:rsidR="007607B7" w:rsidRDefault="007607B7" w:rsidP="007607B7">
      <w:pPr>
        <w:ind w:firstLine="709"/>
        <w:jc w:val="center"/>
        <w:rPr>
          <w:sz w:val="28"/>
          <w:szCs w:val="28"/>
        </w:rPr>
      </w:pPr>
    </w:p>
    <w:p w:rsidR="007607B7" w:rsidRPr="007D18CA" w:rsidRDefault="007607B7" w:rsidP="007607B7">
      <w:pPr>
        <w:ind w:firstLine="709"/>
        <w:jc w:val="center"/>
        <w:rPr>
          <w:sz w:val="28"/>
          <w:szCs w:val="28"/>
        </w:rPr>
      </w:pPr>
      <w:r w:rsidRPr="007D18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D18CA">
        <w:rPr>
          <w:sz w:val="28"/>
          <w:szCs w:val="28"/>
        </w:rPr>
        <w:t xml:space="preserve"> Порядок проведения туров по общеобразовательным предметам</w:t>
      </w:r>
    </w:p>
    <w:p w:rsidR="007607B7" w:rsidRDefault="007607B7" w:rsidP="007607B7">
      <w:pPr>
        <w:ind w:firstLine="709"/>
        <w:jc w:val="center"/>
        <w:rPr>
          <w:b/>
          <w:sz w:val="28"/>
          <w:szCs w:val="28"/>
        </w:rPr>
      </w:pPr>
    </w:p>
    <w:p w:rsidR="007607B7" w:rsidRDefault="007607B7" w:rsidP="007607B7">
      <w:pPr>
        <w:ind w:firstLine="709"/>
        <w:jc w:val="both"/>
        <w:rPr>
          <w:sz w:val="28"/>
          <w:szCs w:val="28"/>
        </w:rPr>
      </w:pPr>
      <w:r w:rsidRPr="007D18CA">
        <w:rPr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Pr="00660356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проведения школьного этапа олимпиады являются общеобразовательные организации </w:t>
      </w:r>
      <w:r w:rsidRPr="00C56888">
        <w:rPr>
          <w:sz w:val="28"/>
          <w:szCs w:val="28"/>
        </w:rPr>
        <w:t xml:space="preserve">Мордовского </w:t>
      </w:r>
      <w:r>
        <w:rPr>
          <w:sz w:val="28"/>
          <w:szCs w:val="28"/>
        </w:rPr>
        <w:t xml:space="preserve">муниципального округа, определенные организатором, а именно: </w:t>
      </w:r>
    </w:p>
    <w:p w:rsidR="007607B7" w:rsidRDefault="007607B7" w:rsidP="007607B7">
      <w:pPr>
        <w:ind w:firstLine="709"/>
        <w:jc w:val="both"/>
        <w:rPr>
          <w:sz w:val="28"/>
          <w:szCs w:val="28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2977"/>
        <w:gridCol w:w="3289"/>
      </w:tblGrid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Ф.И.О. руководителя пункта проведения олимпиады (ППО)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50B42">
              <w:rPr>
                <w:sz w:val="28"/>
                <w:szCs w:val="28"/>
              </w:rPr>
              <w:t>Оборонинская</w:t>
            </w:r>
            <w:proofErr w:type="spellEnd"/>
            <w:r w:rsidRPr="00450B42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р.п</w:t>
            </w:r>
            <w:proofErr w:type="spellEnd"/>
            <w:r w:rsidRPr="00450B42">
              <w:rPr>
                <w:sz w:val="28"/>
                <w:szCs w:val="28"/>
              </w:rPr>
              <w:t>. Мордово, ул. Школьная,8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Пруцакова</w:t>
            </w:r>
            <w:proofErr w:type="spellEnd"/>
            <w:r w:rsidRPr="00450B42">
              <w:rPr>
                <w:sz w:val="28"/>
                <w:szCs w:val="28"/>
              </w:rPr>
              <w:t xml:space="preserve"> Ольга Александровна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Кужновский</w:t>
            </w:r>
            <w:proofErr w:type="spellEnd"/>
            <w:r w:rsidRPr="00450B42">
              <w:rPr>
                <w:sz w:val="28"/>
                <w:szCs w:val="28"/>
              </w:rPr>
              <w:t xml:space="preserve"> филиал </w:t>
            </w: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 xml:space="preserve">униципального бюджетного общеобразовательного </w:t>
            </w:r>
            <w:r w:rsidRPr="00450B42">
              <w:rPr>
                <w:sz w:val="28"/>
                <w:szCs w:val="28"/>
              </w:rPr>
              <w:lastRenderedPageBreak/>
              <w:t>учреждения «</w:t>
            </w:r>
            <w:proofErr w:type="spellStart"/>
            <w:r w:rsidRPr="00450B42">
              <w:rPr>
                <w:sz w:val="28"/>
                <w:szCs w:val="28"/>
              </w:rPr>
              <w:t>Оборонинская</w:t>
            </w:r>
            <w:proofErr w:type="spellEnd"/>
            <w:r w:rsidRPr="00450B42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lastRenderedPageBreak/>
              <w:t>с.Кужное</w:t>
            </w:r>
            <w:proofErr w:type="spellEnd"/>
            <w:r w:rsidRPr="00450B42">
              <w:rPr>
                <w:sz w:val="28"/>
                <w:szCs w:val="28"/>
              </w:rPr>
              <w:t xml:space="preserve"> , ул. Школьная,д.26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Смагин Василий Николаевич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Муниципальное бюджетное общеобразовательное учреждение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р.п</w:t>
            </w:r>
            <w:proofErr w:type="spellEnd"/>
            <w:r w:rsidRPr="00450B42">
              <w:rPr>
                <w:sz w:val="28"/>
                <w:szCs w:val="28"/>
              </w:rPr>
              <w:t>. Новопокровка, ул. Школьная,14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Ерохина Наталия Евгеньевна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Ленинский филиал</w:t>
            </w:r>
          </w:p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>униципального бюджетного общеобразовательного учреждения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450B42">
              <w:rPr>
                <w:sz w:val="28"/>
                <w:szCs w:val="28"/>
              </w:rPr>
              <w:t>.Центральное</w:t>
            </w:r>
            <w:proofErr w:type="spellEnd"/>
            <w:r w:rsidRPr="00450B42">
              <w:rPr>
                <w:sz w:val="28"/>
                <w:szCs w:val="28"/>
              </w:rPr>
              <w:t xml:space="preserve"> отделение совхоза им. Ленина, ул. Луговая,д.1а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Губенко Любовь Сергеевна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 xml:space="preserve">Шульгинский филиал </w:t>
            </w: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>униципального бюджетного общеобразовательного учреждения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с.Шульгино</w:t>
            </w:r>
            <w:proofErr w:type="spellEnd"/>
            <w:r w:rsidRPr="00450B42">
              <w:rPr>
                <w:sz w:val="28"/>
                <w:szCs w:val="28"/>
              </w:rPr>
              <w:t>, ул. Садовая, д.65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Кретинина</w:t>
            </w:r>
            <w:proofErr w:type="spellEnd"/>
            <w:r w:rsidRPr="00450B42">
              <w:rPr>
                <w:sz w:val="28"/>
                <w:szCs w:val="28"/>
              </w:rPr>
              <w:t xml:space="preserve"> Елена Анатольевна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Малолавровский</w:t>
            </w:r>
            <w:proofErr w:type="spellEnd"/>
            <w:r w:rsidRPr="00450B42">
              <w:rPr>
                <w:sz w:val="28"/>
                <w:szCs w:val="28"/>
              </w:rPr>
              <w:t xml:space="preserve"> филиал </w:t>
            </w: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>униципального бюджетного общеобразовательного учреждения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д. Малая Лавровка,д.1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Никитина Наталия Владимировна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 xml:space="preserve">Сосновский филиал </w:t>
            </w: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>униципального бюджетного общеобразовательного учреждения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с. Сосновка, ул. Прогресс, д.7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Кузин Владимир Алексеевич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 xml:space="preserve">Лавровский филиал </w:t>
            </w: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>униципального бюджетного общеобразовательного учреждения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>с. Лаврово, ул. Черемушки, д.2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proofErr w:type="spellStart"/>
            <w:r w:rsidRPr="00450B42">
              <w:rPr>
                <w:sz w:val="28"/>
                <w:szCs w:val="28"/>
              </w:rPr>
              <w:t>Лычкина</w:t>
            </w:r>
            <w:proofErr w:type="spellEnd"/>
            <w:r w:rsidRPr="00450B42">
              <w:rPr>
                <w:sz w:val="28"/>
                <w:szCs w:val="28"/>
              </w:rPr>
              <w:t xml:space="preserve"> Светлана Николаевна</w:t>
            </w:r>
          </w:p>
        </w:tc>
      </w:tr>
      <w:tr w:rsidR="007607B7" w:rsidTr="00087B85">
        <w:tc>
          <w:tcPr>
            <w:tcW w:w="5075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 w:rsidRPr="00450B42">
              <w:rPr>
                <w:sz w:val="28"/>
                <w:szCs w:val="28"/>
              </w:rPr>
              <w:t xml:space="preserve">Ивановский филиал </w:t>
            </w:r>
            <w:r>
              <w:rPr>
                <w:sz w:val="28"/>
                <w:szCs w:val="28"/>
              </w:rPr>
              <w:t>м</w:t>
            </w:r>
            <w:r w:rsidRPr="00450B42">
              <w:rPr>
                <w:sz w:val="28"/>
                <w:szCs w:val="28"/>
              </w:rPr>
              <w:t>униципального бюджетного общеобразовательного учреждения «Новопокровская  средняя общеобразовательная школа»</w:t>
            </w:r>
          </w:p>
        </w:tc>
        <w:tc>
          <w:tcPr>
            <w:tcW w:w="2977" w:type="dxa"/>
            <w:shd w:val="clear" w:color="auto" w:fill="auto"/>
          </w:tcPr>
          <w:p w:rsidR="007607B7" w:rsidRPr="00450B42" w:rsidRDefault="007607B7" w:rsidP="00B15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B42">
              <w:rPr>
                <w:sz w:val="28"/>
                <w:szCs w:val="28"/>
              </w:rPr>
              <w:t>. Ивановка,д.87</w:t>
            </w:r>
          </w:p>
        </w:tc>
        <w:tc>
          <w:tcPr>
            <w:tcW w:w="3289" w:type="dxa"/>
            <w:shd w:val="clear" w:color="auto" w:fill="auto"/>
          </w:tcPr>
          <w:p w:rsidR="007607B7" w:rsidRPr="00450B42" w:rsidRDefault="007607B7" w:rsidP="007607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Казинская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</w:tr>
    </w:tbl>
    <w:p w:rsidR="007607B7" w:rsidRPr="007D18CA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7D18CA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496E96">
        <w:rPr>
          <w:sz w:val="28"/>
          <w:szCs w:val="28"/>
        </w:rPr>
        <w:t>Пункты проведения олимпиады должны быть оснащены местами, оборудованными для участников</w:t>
      </w:r>
      <w:r>
        <w:rPr>
          <w:sz w:val="28"/>
          <w:szCs w:val="28"/>
        </w:rPr>
        <w:t xml:space="preserve"> олимпиады в соответствии с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требованиями муниципальных предметно-методических комиссий к проведению школьного этапа олимпиады, требованиями к проведению школьного этапа олимпиады в </w:t>
      </w:r>
      <w:r w:rsidRPr="00DC3BF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C3BF3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DC3BF3">
        <w:rPr>
          <w:sz w:val="28"/>
          <w:szCs w:val="28"/>
        </w:rPr>
        <w:t xml:space="preserve"> учебном году на технологической платформе «</w:t>
      </w:r>
      <w:proofErr w:type="spellStart"/>
      <w:r w:rsidRPr="00DC3BF3">
        <w:rPr>
          <w:sz w:val="28"/>
          <w:szCs w:val="28"/>
        </w:rPr>
        <w:t>Сириус.курсы</w:t>
      </w:r>
      <w:proofErr w:type="spellEnd"/>
      <w:r w:rsidRPr="00DC3BF3">
        <w:rPr>
          <w:sz w:val="28"/>
          <w:szCs w:val="28"/>
        </w:rPr>
        <w:t xml:space="preserve">», а также в соответствии с рекомендациями </w:t>
      </w:r>
      <w:proofErr w:type="spellStart"/>
      <w:r w:rsidRPr="00DC3BF3">
        <w:rPr>
          <w:sz w:val="28"/>
          <w:szCs w:val="28"/>
        </w:rPr>
        <w:t>Роспотребнадзора</w:t>
      </w:r>
      <w:proofErr w:type="spellEnd"/>
      <w:r w:rsidRPr="00DC3BF3">
        <w:rPr>
          <w:sz w:val="28"/>
          <w:szCs w:val="28"/>
        </w:rPr>
        <w:t xml:space="preserve"> на момент проведения олимпиадных туров.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lastRenderedPageBreak/>
        <w:t>2.3. Школьный этап олимпиады по шести общеобразовательным предметам: математике, физике, химии, астрономии, информатике, биологии проводится с использованием информационно-коммуникационных технологий, а именно - технологической платформы «</w:t>
      </w:r>
      <w:proofErr w:type="spellStart"/>
      <w:r w:rsidRPr="00DC3BF3">
        <w:rPr>
          <w:sz w:val="28"/>
          <w:szCs w:val="28"/>
        </w:rPr>
        <w:t>Сириус.курсы</w:t>
      </w:r>
      <w:proofErr w:type="spellEnd"/>
      <w:r w:rsidRPr="00DC3BF3">
        <w:rPr>
          <w:sz w:val="28"/>
          <w:szCs w:val="28"/>
        </w:rPr>
        <w:t xml:space="preserve">» в соответствии с графиком и расписанием Организатора школьного этапа олимпиады. По другим общеобразовательным предметам олимпиада проводится без использования участниками олимпиады информационно-коммуникационных технологий.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В случае ухудшения эпидемиологической ситуации</w:t>
      </w:r>
      <w:r>
        <w:rPr>
          <w:sz w:val="28"/>
          <w:szCs w:val="28"/>
        </w:rPr>
        <w:t xml:space="preserve"> в</w:t>
      </w:r>
      <w:r w:rsidRPr="00DC3BF3">
        <w:rPr>
          <w:sz w:val="28"/>
          <w:szCs w:val="28"/>
        </w:rPr>
        <w:t xml:space="preserve"> </w:t>
      </w:r>
      <w:proofErr w:type="gramStart"/>
      <w:r w:rsidRPr="00E3176A">
        <w:rPr>
          <w:sz w:val="28"/>
          <w:szCs w:val="28"/>
        </w:rPr>
        <w:t xml:space="preserve">Мордовском </w:t>
      </w:r>
      <w:r w:rsidRPr="00DC3BF3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муниципальном</w:t>
      </w:r>
      <w:proofErr w:type="gramEnd"/>
      <w:r w:rsidR="00325E8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</w:t>
      </w:r>
      <w:r w:rsidRPr="00DC3BF3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DC3BF3">
        <w:rPr>
          <w:sz w:val="28"/>
          <w:szCs w:val="28"/>
        </w:rPr>
        <w:t xml:space="preserve">рганизатор согласовывает решение о проведении школьного этапа олимпиады с использованием информационно-коммуникационных технологий по всем или отдельным общеобразовательным предметам  с </w:t>
      </w:r>
      <w:r>
        <w:rPr>
          <w:sz w:val="28"/>
          <w:szCs w:val="28"/>
        </w:rPr>
        <w:t>министерством</w:t>
      </w:r>
      <w:r w:rsidRPr="00DC3BF3">
        <w:rPr>
          <w:sz w:val="28"/>
          <w:szCs w:val="28"/>
        </w:rPr>
        <w:t xml:space="preserve"> образования и науки Тамбовской области.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2.4. Организатор определяет механизм передачи заданий, бланков ответов, критериев и методик оценивания олимпиадных работ для работы жюри. Необходимо осуществлять передачу комплектов олимпиадных заданий в электронном (зашифрованном) виде, либо распечатанном виде в закрытых пакетах (конвертах) в день проведения олимпиады не ранее чем за 1,5 часа до начала ее проведения.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2.5. Лицо, получившее олимпиадные материалы несет персональную ответственность за информационную безопасность и подписывает соглашение о неразглашении конфиденциальной информации.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2.6. Для организации и проведения школьного этапа олимпиады в пунктах проведения олимпиады обязаны присутствовать и осуществлять контроль члены оргкомитета школьного этапа олимпиады и лица, ответственные за проведение школьного этапа олимпиады в пункте проведения олимпиады.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В день проведения олимпиады по общеобразовательным предметам: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</w:t>
      </w:r>
      <w:r w:rsidR="00E04ECC">
        <w:rPr>
          <w:sz w:val="28"/>
          <w:szCs w:val="28"/>
        </w:rPr>
        <w:t>труду (технологии)</w:t>
      </w:r>
      <w:r w:rsidRPr="00DC3BF3">
        <w:rPr>
          <w:sz w:val="28"/>
          <w:szCs w:val="28"/>
        </w:rPr>
        <w:t xml:space="preserve">, основам безопасности </w:t>
      </w:r>
      <w:r w:rsidR="006D5BFC">
        <w:rPr>
          <w:sz w:val="28"/>
          <w:szCs w:val="28"/>
        </w:rPr>
        <w:t>и защиты Родины</w:t>
      </w:r>
      <w:r w:rsidRPr="00DC3BF3">
        <w:rPr>
          <w:sz w:val="28"/>
          <w:szCs w:val="28"/>
        </w:rPr>
        <w:t xml:space="preserve"> необходимо выделить аудитории с необходимыми канцелярскими принадлежностями, оборудованием, указанными в требованиях к проведению школьного этапа олимпиады.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В день проведения школьного этапа олимпиады по шести общеобразовательным предметам: математике, физике, химии, астрономии, информатике, биологии необходимо выделить: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аудитории с Интернетом, подключенным по технологии беспроводной локальной сети;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компьютерную технику (ноутбук, компьютер, планшет) на каждого участника для участия в олимпиаде;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черновики, письменные принадлежности, оборудование в соответствии с требованиями к проведению школьного этапа олимпиады по соответствующим общеобразовательным предметам. </w:t>
      </w:r>
    </w:p>
    <w:p w:rsidR="007607B7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lastRenderedPageBreak/>
        <w:t xml:space="preserve">В случае отсутствия необходимого количества компьютерной техники для проведения школьного этапа олимпиады по данным общеобразовательным предметам, следует предусмотреть возможность использования участниками олимпиады собственной техники (ноутбук, планшет, смартфон).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В случае, если участник олимпиады по состоянию здоровья, семейным обстоятельствам, карантинным мероприятиям и/или иным причинам, не может прийти в место проведения олимпиады, то он может принять участие в олимпиаде из дома в соответствии с графиком, расписанием проведения олимпиады.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Школьный координатор за 10 минут до начала проведения олимпиады передает логин и пароль для входа в систему олимпиады по электронному адресу, номеру телефона, электронной почте. 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Default="007607B7" w:rsidP="007607B7">
      <w:pPr>
        <w:ind w:firstLine="709"/>
        <w:jc w:val="center"/>
        <w:rPr>
          <w:sz w:val="28"/>
          <w:szCs w:val="28"/>
        </w:rPr>
      </w:pPr>
      <w:r w:rsidRPr="00DC3BF3">
        <w:rPr>
          <w:sz w:val="28"/>
          <w:szCs w:val="28"/>
        </w:rPr>
        <w:t>Члены оргкомитета школьного этапа олимпиады:</w:t>
      </w:r>
    </w:p>
    <w:p w:rsidR="007607B7" w:rsidRDefault="007607B7" w:rsidP="007607B7">
      <w:pPr>
        <w:ind w:firstLine="709"/>
        <w:jc w:val="center"/>
        <w:rPr>
          <w:sz w:val="28"/>
          <w:szCs w:val="28"/>
        </w:rPr>
      </w:pPr>
    </w:p>
    <w:p w:rsidR="007607B7" w:rsidRDefault="007607B7" w:rsidP="007607B7">
      <w:pPr>
        <w:suppressAutoHyphens/>
        <w:ind w:firstLine="567"/>
        <w:jc w:val="both"/>
        <w:rPr>
          <w:rStyle w:val="a3"/>
          <w:color w:val="000000"/>
          <w:szCs w:val="28"/>
        </w:rPr>
      </w:pPr>
      <w:r>
        <w:rPr>
          <w:sz w:val="28"/>
          <w:szCs w:val="28"/>
        </w:rPr>
        <w:t xml:space="preserve">обеспечивают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</w:t>
      </w:r>
      <w:r w:rsidRPr="004256F3">
        <w:rPr>
          <w:rStyle w:val="a3"/>
          <w:color w:val="000000"/>
          <w:szCs w:val="28"/>
        </w:rPr>
        <w:t>в информационно-тел</w:t>
      </w:r>
      <w:r>
        <w:rPr>
          <w:rStyle w:val="a3"/>
          <w:color w:val="000000"/>
          <w:szCs w:val="28"/>
        </w:rPr>
        <w:t>екоммуникационной сети «Интернет», и передают их организатору школьного этапа олимпиады</w:t>
      </w:r>
      <w:r w:rsidRPr="004256F3">
        <w:rPr>
          <w:rStyle w:val="a3"/>
          <w:color w:val="000000"/>
          <w:szCs w:val="28"/>
        </w:rPr>
        <w:t>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информируют участников о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на площадках проведения олимпиады;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обеспечивают выполнение требований к материально-техническому оснащению олимпиады по каждому общеобразовательному предмету;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проводят регистрацию участников в день проведения олимпиады по каждому общеобразовательному предмету;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обеспечивают тиражирование материалов в день проведения олимпиады;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назначают организаторов в аудитории проведения олимпиады по каждому общеобразовательному предмету;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обеспечивают контроль соблюдения выполнения участниками требований Порядка, организационно-технологической модели и иных распорядительных актов;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осуществляют кодирование (обезличивание) работ участников олимпиады;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 обеспечивают своевременную (в тот же день) передачу обезличенных работ членам жюри для проверки;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lastRenderedPageBreak/>
        <w:t>осуществляют декодирование работ участников школьного этапа олимпиады;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 осуществляют подготовку и внесение данных в протокол предварительных результатов;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информируют участников о результатах этапа не позднее 7 календарных дней после окончания испытаний;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информируют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организуют проведение процедур анализа и показа выполненных олимпиадных заданий для участников олимпиады не позднее 10 календарных дней после окончания испытаний;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 принимают заявления на апелляцию от участников олимпиады;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организуют проведение апелляций не позднее 10 календарных дней после окончания испытаний по общеобразовательному предмету;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формируют итоговый протокол результатов по каждому общеобразовательному предмету, и передают протокол итоговых результатов школьного этапа олимпиады Организатору в соответствии с установленными сроками.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2.7. Во время проведения олимпиады участникам запрещается: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 общаться друг с другом, свободно перемещаться по локации (аудитории, залу, участку местности), меняться местами;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покидать локацию без разрешения организаторов или членов оргкомитета площадки проведения олимпиады.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2.8. 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Организатором в аудитории и членами оргкомитета.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2.9.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>2.10.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7607B7" w:rsidRPr="004C0815" w:rsidRDefault="007607B7" w:rsidP="007607B7">
      <w:pPr>
        <w:ind w:firstLine="709"/>
        <w:jc w:val="both"/>
        <w:rPr>
          <w:color w:val="C00000"/>
          <w:sz w:val="28"/>
          <w:szCs w:val="28"/>
        </w:rPr>
      </w:pPr>
      <w:r w:rsidRPr="00DC3BF3">
        <w:rPr>
          <w:sz w:val="28"/>
          <w:szCs w:val="28"/>
        </w:rPr>
        <w:t xml:space="preserve">2.11. </w:t>
      </w:r>
      <w:r w:rsidRPr="004C0815">
        <w:rPr>
          <w:color w:val="C00000"/>
          <w:sz w:val="28"/>
          <w:szCs w:val="28"/>
        </w:rPr>
        <w:t>В каждой аудитории, где провод</w:t>
      </w:r>
      <w:r w:rsidR="00FE1C7F">
        <w:rPr>
          <w:color w:val="C00000"/>
          <w:sz w:val="28"/>
          <w:szCs w:val="28"/>
        </w:rPr>
        <w:t>и</w:t>
      </w:r>
      <w:r w:rsidRPr="004C0815">
        <w:rPr>
          <w:color w:val="C00000"/>
          <w:sz w:val="28"/>
          <w:szCs w:val="28"/>
        </w:rPr>
        <w:t xml:space="preserve">тся </w:t>
      </w:r>
      <w:r w:rsidR="00FE1C7F">
        <w:rPr>
          <w:color w:val="C00000"/>
          <w:sz w:val="28"/>
          <w:szCs w:val="28"/>
        </w:rPr>
        <w:t>Олимпиада</w:t>
      </w:r>
      <w:r w:rsidRPr="004C0815">
        <w:rPr>
          <w:color w:val="C00000"/>
          <w:sz w:val="28"/>
          <w:szCs w:val="28"/>
        </w:rPr>
        <w:t xml:space="preserve">, необходимо </w:t>
      </w:r>
      <w:r w:rsidR="00E04ECC" w:rsidRPr="004C0815">
        <w:rPr>
          <w:color w:val="C00000"/>
          <w:sz w:val="28"/>
          <w:szCs w:val="28"/>
        </w:rPr>
        <w:t>обеспечить видеозапись</w:t>
      </w:r>
      <w:r w:rsidR="006D5BFC" w:rsidRPr="004C0815">
        <w:rPr>
          <w:color w:val="C00000"/>
          <w:sz w:val="28"/>
          <w:szCs w:val="28"/>
        </w:rPr>
        <w:t xml:space="preserve"> в режиме офлайн</w:t>
      </w:r>
      <w:r w:rsidRPr="004C0815">
        <w:rPr>
          <w:color w:val="C00000"/>
          <w:sz w:val="28"/>
          <w:szCs w:val="28"/>
        </w:rPr>
        <w:t>.</w:t>
      </w:r>
    </w:p>
    <w:p w:rsidR="007607B7" w:rsidRPr="00DC3BF3" w:rsidRDefault="007607B7" w:rsidP="007607B7">
      <w:pPr>
        <w:ind w:firstLine="709"/>
        <w:jc w:val="both"/>
        <w:rPr>
          <w:sz w:val="28"/>
          <w:szCs w:val="28"/>
        </w:rPr>
      </w:pPr>
      <w:r w:rsidRPr="00DC3BF3">
        <w:rPr>
          <w:sz w:val="28"/>
          <w:szCs w:val="28"/>
        </w:rPr>
        <w:t xml:space="preserve">2.12. 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</w:t>
      </w:r>
      <w:r w:rsidRPr="00DC3BF3">
        <w:rPr>
          <w:sz w:val="28"/>
          <w:szCs w:val="28"/>
        </w:rPr>
        <w:lastRenderedPageBreak/>
        <w:t>установленном Министерством просвещения Российской Федерации. По прибытии на площадку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</w:t>
      </w:r>
    </w:p>
    <w:p w:rsidR="004C0815" w:rsidRPr="00FE1C7F" w:rsidRDefault="006D5BFC" w:rsidP="006D5BFC">
      <w:pPr>
        <w:ind w:firstLine="709"/>
        <w:rPr>
          <w:color w:val="C00000"/>
          <w:sz w:val="28"/>
          <w:szCs w:val="28"/>
        </w:rPr>
      </w:pPr>
      <w:r w:rsidRPr="00FE1C7F">
        <w:rPr>
          <w:color w:val="C00000"/>
          <w:sz w:val="28"/>
          <w:szCs w:val="28"/>
        </w:rPr>
        <w:t>2.13.</w:t>
      </w:r>
      <w:r w:rsidR="004C0815" w:rsidRPr="00FE1C7F">
        <w:rPr>
          <w:color w:val="C00000"/>
          <w:sz w:val="28"/>
          <w:szCs w:val="28"/>
        </w:rPr>
        <w:t xml:space="preserve"> Обеспечить питьевой режим всем участникам школьного этапа всероссийской олимпиады школьников.</w:t>
      </w:r>
    </w:p>
    <w:p w:rsidR="007607B7" w:rsidRDefault="004C0815" w:rsidP="006D5BFC">
      <w:pPr>
        <w:ind w:firstLine="709"/>
        <w:rPr>
          <w:sz w:val="28"/>
          <w:szCs w:val="28"/>
        </w:rPr>
      </w:pPr>
      <w:r w:rsidRPr="00FE1C7F">
        <w:rPr>
          <w:color w:val="C00000"/>
          <w:sz w:val="28"/>
          <w:szCs w:val="28"/>
        </w:rPr>
        <w:t>2.14. Обеспечить участников всероссийской олимпиады школьников, продолжительность которой составляет четыре и более часов, питанием</w:t>
      </w:r>
      <w:r>
        <w:rPr>
          <w:sz w:val="28"/>
          <w:szCs w:val="28"/>
        </w:rPr>
        <w:t>.</w:t>
      </w:r>
    </w:p>
    <w:p w:rsidR="004C0815" w:rsidRPr="006D5BFC" w:rsidRDefault="004C0815" w:rsidP="006D5BFC">
      <w:pPr>
        <w:ind w:firstLine="709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  <w:r w:rsidRPr="00B56C60">
        <w:rPr>
          <w:sz w:val="28"/>
          <w:szCs w:val="28"/>
        </w:rPr>
        <w:t>3 Порядок проверки олимпиадных работ</w:t>
      </w:r>
    </w:p>
    <w:p w:rsidR="007607B7" w:rsidRPr="00B56C60" w:rsidRDefault="007607B7" w:rsidP="007607B7">
      <w:pPr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 3.1. Олимпиадные работы по математике, физике, химии, астрономии, информатике, биологии проверяются с помощью автоматизированной системы технологической платформы «</w:t>
      </w:r>
      <w:proofErr w:type="spellStart"/>
      <w:r w:rsidRPr="00B56C60">
        <w:rPr>
          <w:sz w:val="28"/>
          <w:szCs w:val="28"/>
        </w:rPr>
        <w:t>Сириус.курсы</w:t>
      </w:r>
      <w:proofErr w:type="spellEnd"/>
      <w:r w:rsidRPr="00B56C60">
        <w:rPr>
          <w:sz w:val="28"/>
          <w:szCs w:val="28"/>
        </w:rPr>
        <w:t>» образовательного Фонда «Талант и успех». Сроки проверки олимпиадных работ размещаются на официальном сайте школьного этапа всероссийской олимпиады школьников на платформе «</w:t>
      </w:r>
      <w:proofErr w:type="spellStart"/>
      <w:r w:rsidRPr="00B56C60">
        <w:rPr>
          <w:sz w:val="28"/>
          <w:szCs w:val="28"/>
        </w:rPr>
        <w:t>Сириус.курсы</w:t>
      </w:r>
      <w:proofErr w:type="spellEnd"/>
      <w:r w:rsidRPr="00B56C60">
        <w:rPr>
          <w:sz w:val="28"/>
          <w:szCs w:val="28"/>
        </w:rPr>
        <w:t xml:space="preserve">» </w:t>
      </w:r>
      <w:hyperlink r:id="rId4" w:history="1">
        <w:r w:rsidRPr="00B56C60">
          <w:rPr>
            <w:rStyle w:val="a6"/>
            <w:szCs w:val="28"/>
          </w:rPr>
          <w:t>https://siriusolymp.ru/</w:t>
        </w:r>
      </w:hyperlink>
      <w:r w:rsidRPr="00B56C60">
        <w:rPr>
          <w:sz w:val="28"/>
          <w:szCs w:val="28"/>
        </w:rPr>
        <w:t xml:space="preserve">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3.2. Обезличенные олимпиадные работы по русскому языку, иностранным языкам, экологии, географии, литературе, истории, обществознанию, экономике, праву, искусству (мировой художественной культуре), физической культуре, </w:t>
      </w:r>
      <w:r w:rsidR="00E04ECC">
        <w:rPr>
          <w:sz w:val="28"/>
          <w:szCs w:val="28"/>
        </w:rPr>
        <w:t>труду (технологии)</w:t>
      </w:r>
      <w:r w:rsidRPr="00B56C60">
        <w:rPr>
          <w:sz w:val="28"/>
          <w:szCs w:val="28"/>
        </w:rPr>
        <w:t>, основам безопасности жизнедеятельности проверяются жюри школьного этапа олимпиады в отдельной, предоставленной ор</w:t>
      </w:r>
      <w:r>
        <w:rPr>
          <w:sz w:val="28"/>
          <w:szCs w:val="28"/>
        </w:rPr>
        <w:t>г</w:t>
      </w:r>
      <w:r w:rsidRPr="00B56C60">
        <w:rPr>
          <w:sz w:val="28"/>
          <w:szCs w:val="28"/>
        </w:rPr>
        <w:t>комитетом аудитории, или в удаленном формате (в случае удаленной проверки жюри проверяют обезличенные скан-копии работ).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Число членов жюри школьного этапа олимпиады по каждому общеобразовательному предмету составляет не менее 5 человек.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3.3. Бланки (листы ответов) участников школьного этапа олимпиады не должны содержать никаких отличительных пометок, которые могли бы идентифицировать работу автора. В случае обнаружения отличительных пометок олимпиадная работа участника не проверяется.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3.4. Жюри осуществляют проверку выполненных олимпиадных работ участников в соответствии с предоставленными критериями и методикой оценивания, разработанными муниципальными предметно-методическими комиссиями.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Жюри не проверяет работы, выполненные на листах, помеченных как черновик.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Проверку выполненных олимпиадных работ участников олимпиады проводятся не менее чем двумя членами жюри.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3.5. 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распространять скан-копии олимпиадных работ, а также разглашать </w:t>
      </w:r>
      <w:r w:rsidRPr="00B56C60">
        <w:rPr>
          <w:sz w:val="28"/>
          <w:szCs w:val="28"/>
        </w:rPr>
        <w:lastRenderedPageBreak/>
        <w:t xml:space="preserve">результаты проверки до публикации предварительных результатов олимпиады.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3.6. После проверки всех выполненных олимпиадных работ участников олимпиады, жюри составляет протокол результатов (в протоколе фиксируется количество баллов по каждому заданию, а также общая сумма баллов участника) и передает бланки (листы) ответов в оргкомитет.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После декодирования работ результаты участников размещаются на информационном стенде школьного этапа олимпиады, а также на информационном ресурсе Организатора в сети «Интернет».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  <w:r w:rsidRPr="00B56C60">
        <w:rPr>
          <w:sz w:val="28"/>
          <w:szCs w:val="28"/>
        </w:rPr>
        <w:t>4 Порядок показа работ, анализа олимпиадных заданий и их решений, проведения апелляций</w:t>
      </w: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4.1. Показ работ, анализ олимпиадных заданий и их решений, проведение апелляций школьного этапа олимпиады проходят в сроки, утвержденные Организатором, не позднее </w:t>
      </w:r>
      <w:r>
        <w:rPr>
          <w:sz w:val="28"/>
          <w:szCs w:val="28"/>
        </w:rPr>
        <w:t>10</w:t>
      </w:r>
      <w:r w:rsidRPr="00B56C60">
        <w:rPr>
          <w:sz w:val="28"/>
          <w:szCs w:val="28"/>
        </w:rPr>
        <w:t xml:space="preserve"> рабочих дней после окончания тура олимпиады.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4.2. Анализ олимпиадных заданий проводится централизованно в аудитории, определенной Организатором.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Анализ олимпиадных заданий и их решений осуществляют жюри школьного этапа олимпиады.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В ходе анализа заданий и их решений жюри подробно объясняют критерии оценивания каждого из заданий и дают общую оценку по итогам выполнения заданий всех туров.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4.3. После проведения анализа заданий и их решений оргкомитет проводит показ работ.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Показ олимпиадной работы осуществляется лично участнику олимпиады, выполнившему данную работу. Перед показом участник предъявляет документ, удостоверяющий его личность.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Каждый участник олимпиады вправе убедиться в том, что выполненная им работа проверена и оценена в соответствии с установленными критериями и методикой оценивания.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Участник вправе подать апелляцию о несогласии с выставленными баллами в течение 1 часа после показа работ.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4.4. Апелляция проводится в очной форме.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Заявление на апелляцию подается лично участником олимпиады в ор</w:t>
      </w:r>
      <w:r>
        <w:rPr>
          <w:sz w:val="28"/>
          <w:szCs w:val="28"/>
        </w:rPr>
        <w:t>г</w:t>
      </w:r>
      <w:r w:rsidRPr="00B56C60">
        <w:rPr>
          <w:sz w:val="28"/>
          <w:szCs w:val="28"/>
        </w:rPr>
        <w:t xml:space="preserve">комитет на имя Председателя апелляционной комиссии в письменной форме по установленному Организатором образцу.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4.5. Рассмотрение апелляции проводится в присутствии участника олимпиады, если он в своем заявлении не просит рассмотреть ее без его </w:t>
      </w:r>
      <w:r w:rsidRPr="00B56C60">
        <w:rPr>
          <w:sz w:val="28"/>
          <w:szCs w:val="28"/>
        </w:rPr>
        <w:lastRenderedPageBreak/>
        <w:t>участия. Время работы апелляционной комиссии на каждого участника связано со спецификой общеобразовательного предмета, но не более 20 минут.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4.6.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Апелляционная комиссия может принять следующие решения: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отклонить апелляцию, сохранив количество баллов;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удовлетворить апелляцию, понизив количество баллов;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удовлетворить апелляцию, повысив количество баллов.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Решение апелляционной комиссии является окончательным.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  <w:r w:rsidRPr="00B56C60">
        <w:rPr>
          <w:sz w:val="28"/>
          <w:szCs w:val="28"/>
        </w:rPr>
        <w:t>5 Порядок подведения итогов школьного этапа олимпиады</w:t>
      </w:r>
    </w:p>
    <w:p w:rsidR="007607B7" w:rsidRPr="00B56C60" w:rsidRDefault="007607B7" w:rsidP="007607B7">
      <w:pPr>
        <w:ind w:firstLine="709"/>
        <w:jc w:val="center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5.1. На основании протоколов апелляционной комиссии Председатель жюри по общеобразова</w:t>
      </w:r>
      <w:r>
        <w:rPr>
          <w:sz w:val="28"/>
          <w:szCs w:val="28"/>
        </w:rPr>
        <w:t>т</w:t>
      </w:r>
      <w:r w:rsidRPr="00B56C60">
        <w:rPr>
          <w:sz w:val="28"/>
          <w:szCs w:val="28"/>
        </w:rPr>
        <w:t>ельному предмету вносит изменения в рейтинговую таблицу и определяет победителей и призеров в соответствии с квотой, установленной Организатором.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>В случае отсутствия апелляций Председатель жюри подводит итоги по протоколу предварительных результатов.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5.2. В случае если факт нарушения участником олимпиады становится известен представителем Организатора после окончания школьного этапа олимпиады, но до утверждения итоговых результатов, участник может быть лишен права участия в следующем этапе олимпиады, а его результат аннулирован на основании протокола оргкомитета.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  <w:r w:rsidRPr="00B56C60">
        <w:rPr>
          <w:sz w:val="28"/>
          <w:szCs w:val="28"/>
        </w:rPr>
        <w:t xml:space="preserve">5.3. Организатор в срок до 14 календарных дней с момента окончания проведения олимпиады должен утвердить итоговые результаты школьного этапа олимпиады по каждому общеобразовательному предмету. </w:t>
      </w: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B56C60" w:rsidRDefault="007607B7" w:rsidP="007607B7">
      <w:pPr>
        <w:ind w:firstLine="709"/>
        <w:jc w:val="both"/>
        <w:rPr>
          <w:sz w:val="28"/>
          <w:szCs w:val="28"/>
        </w:rPr>
      </w:pPr>
    </w:p>
    <w:p w:rsidR="007607B7" w:rsidRPr="007D18CA" w:rsidRDefault="007607B7" w:rsidP="007607B7">
      <w:pPr>
        <w:ind w:firstLine="709"/>
        <w:jc w:val="center"/>
        <w:rPr>
          <w:sz w:val="28"/>
          <w:szCs w:val="28"/>
        </w:rPr>
      </w:pPr>
    </w:p>
    <w:p w:rsidR="003E52D3" w:rsidRPr="007D18CA" w:rsidRDefault="003E52D3" w:rsidP="003E52D3">
      <w:pPr>
        <w:ind w:firstLine="709"/>
        <w:jc w:val="center"/>
        <w:rPr>
          <w:sz w:val="28"/>
          <w:szCs w:val="28"/>
        </w:rPr>
      </w:pPr>
    </w:p>
    <w:p w:rsidR="003E52D3" w:rsidRPr="00106445" w:rsidRDefault="003E52D3" w:rsidP="003E52D3">
      <w:pPr>
        <w:jc w:val="center"/>
        <w:rPr>
          <w:sz w:val="28"/>
          <w:szCs w:val="28"/>
        </w:rPr>
      </w:pPr>
    </w:p>
    <w:sectPr w:rsidR="003E52D3" w:rsidRPr="0010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2A"/>
    <w:rsid w:val="00087B85"/>
    <w:rsid w:val="00106445"/>
    <w:rsid w:val="001850F9"/>
    <w:rsid w:val="001C6806"/>
    <w:rsid w:val="002D09A0"/>
    <w:rsid w:val="00324373"/>
    <w:rsid w:val="00325E86"/>
    <w:rsid w:val="003E52D3"/>
    <w:rsid w:val="004648A5"/>
    <w:rsid w:val="004C0815"/>
    <w:rsid w:val="004E6F3E"/>
    <w:rsid w:val="006D5BFC"/>
    <w:rsid w:val="007607B7"/>
    <w:rsid w:val="007B2D10"/>
    <w:rsid w:val="00AF152A"/>
    <w:rsid w:val="00B04B32"/>
    <w:rsid w:val="00B41922"/>
    <w:rsid w:val="00E04ECC"/>
    <w:rsid w:val="00F26580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2038-5691-44DF-9E39-C142688B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106445"/>
    <w:rPr>
      <w:sz w:val="28"/>
      <w:szCs w:val="24"/>
    </w:rPr>
  </w:style>
  <w:style w:type="paragraph" w:styleId="a4">
    <w:name w:val="Body Text"/>
    <w:basedOn w:val="a"/>
    <w:link w:val="1"/>
    <w:rsid w:val="00106445"/>
    <w:pPr>
      <w:jc w:val="both"/>
    </w:pPr>
    <w:rPr>
      <w:sz w:val="28"/>
    </w:rPr>
  </w:style>
  <w:style w:type="character" w:customStyle="1" w:styleId="1">
    <w:name w:val="Основной текст Знак1"/>
    <w:basedOn w:val="a0"/>
    <w:link w:val="a4"/>
    <w:rsid w:val="0010644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caption"/>
    <w:basedOn w:val="a"/>
    <w:qFormat/>
    <w:rsid w:val="00F26580"/>
    <w:pPr>
      <w:suppressLineNumbers/>
      <w:spacing w:before="120" w:after="120"/>
    </w:pPr>
    <w:rPr>
      <w:rFonts w:cs="Lohit Hindi"/>
      <w:i/>
      <w:iCs/>
    </w:rPr>
  </w:style>
  <w:style w:type="character" w:styleId="a6">
    <w:name w:val="Hyperlink"/>
    <w:rsid w:val="007607B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Дуракова ВА</dc:creator>
  <cp:keywords/>
  <dc:description/>
  <cp:lastModifiedBy>Дуракова ВА</cp:lastModifiedBy>
  <cp:revision>16</cp:revision>
  <dcterms:created xsi:type="dcterms:W3CDTF">2024-08-30T06:57:00Z</dcterms:created>
  <dcterms:modified xsi:type="dcterms:W3CDTF">2024-09-10T06:11:00Z</dcterms:modified>
</cp:coreProperties>
</file>